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F59F7" w14:textId="77777777" w:rsidR="00D379FC" w:rsidRDefault="00000000">
      <w:pPr>
        <w:pStyle w:val="DocHead"/>
        <w:spacing w:before="0" w:after="0"/>
        <w:ind w:left="-119" w:right="-136" w:firstLine="119"/>
      </w:pPr>
      <w:r>
        <w:t>SIFF 2026</w:t>
      </w:r>
    </w:p>
    <w:p w14:paraId="1F7B18B9" w14:textId="77777777" w:rsidR="00D379FC" w:rsidRDefault="00000000">
      <w:pPr>
        <w:pStyle w:val="DocHead"/>
        <w:spacing w:before="0" w:after="0"/>
        <w:ind w:left="-119" w:right="-136" w:firstLine="119"/>
      </w:pPr>
      <w:r>
        <w:t>Singapore International Food Forum 2026</w:t>
      </w:r>
      <w:r>
        <w:br/>
      </w:r>
    </w:p>
    <w:p w14:paraId="50702954" w14:textId="77777777" w:rsidR="00D379FC" w:rsidRDefault="00000000">
      <w:pPr>
        <w:pStyle w:val="Els-Title"/>
      </w:pPr>
      <w:r>
        <w:rPr>
          <w:lang w:eastAsia="ko-KR"/>
        </w:rPr>
        <w:t>Development of a QuEChERS-GC-MS/MS Method for Determination of Chlorinated Styrenes in Food</w:t>
      </w:r>
    </w:p>
    <w:p w14:paraId="79EE573A" w14:textId="77777777" w:rsidR="00D379FC" w:rsidRDefault="00000000">
      <w:pPr>
        <w:pStyle w:val="Els-Author"/>
        <w:ind w:right="2"/>
        <w:rPr>
          <w:sz w:val="24"/>
          <w:szCs w:val="24"/>
        </w:rPr>
      </w:pPr>
      <w:r>
        <w:rPr>
          <w:sz w:val="24"/>
          <w:szCs w:val="24"/>
          <w:lang w:val="nb-NO" w:eastAsia="ko-KR"/>
        </w:rPr>
        <w:t>J</w:t>
      </w:r>
      <w:r>
        <w:rPr>
          <w:sz w:val="24"/>
          <w:szCs w:val="24"/>
          <w:lang w:val="nb-NO"/>
        </w:rPr>
        <w:t>.</w:t>
      </w:r>
      <w:r>
        <w:rPr>
          <w:sz w:val="24"/>
          <w:szCs w:val="24"/>
          <w:lang w:val="nb-NO" w:eastAsia="ko-KR"/>
        </w:rPr>
        <w:t>G</w:t>
      </w:r>
      <w:r>
        <w:rPr>
          <w:sz w:val="24"/>
          <w:szCs w:val="24"/>
          <w:lang w:val="nb-NO"/>
        </w:rPr>
        <w:t xml:space="preserve">. </w:t>
      </w:r>
      <w:r>
        <w:rPr>
          <w:sz w:val="24"/>
          <w:szCs w:val="24"/>
          <w:lang w:val="nb-NO" w:eastAsia="ko-KR"/>
        </w:rPr>
        <w:t>Lee</w:t>
      </w:r>
      <w:r>
        <w:rPr>
          <w:sz w:val="24"/>
          <w:szCs w:val="24"/>
          <w:vertAlign w:val="superscript"/>
          <w:lang w:val="nb-NO"/>
        </w:rPr>
        <w:t>a</w:t>
      </w:r>
      <w:r>
        <w:rPr>
          <w:sz w:val="24"/>
          <w:szCs w:val="24"/>
          <w:vertAlign w:val="superscript"/>
        </w:rPr>
        <w:footnoteReference w:id="1"/>
      </w:r>
      <w:r>
        <w:rPr>
          <w:sz w:val="24"/>
          <w:szCs w:val="24"/>
          <w:lang w:val="nb-NO"/>
        </w:rPr>
        <w:t xml:space="preserve">, </w:t>
      </w:r>
      <w:r>
        <w:rPr>
          <w:sz w:val="24"/>
          <w:szCs w:val="24"/>
          <w:lang w:val="nb-NO" w:eastAsia="ko-KR"/>
        </w:rPr>
        <w:t>J.I</w:t>
      </w:r>
      <w:r>
        <w:rPr>
          <w:sz w:val="24"/>
          <w:szCs w:val="24"/>
          <w:lang w:val="nb-NO"/>
        </w:rPr>
        <w:t xml:space="preserve"> </w:t>
      </w:r>
      <w:r>
        <w:rPr>
          <w:sz w:val="24"/>
          <w:szCs w:val="24"/>
          <w:lang w:val="nb-NO" w:eastAsia="ko-KR"/>
        </w:rPr>
        <w:t>Kim</w:t>
      </w:r>
      <w:r>
        <w:rPr>
          <w:sz w:val="24"/>
          <w:szCs w:val="24"/>
          <w:vertAlign w:val="superscript"/>
          <w:lang w:val="nb-NO"/>
        </w:rPr>
        <w:t>a</w:t>
      </w:r>
      <w:r>
        <w:rPr>
          <w:sz w:val="24"/>
          <w:szCs w:val="24"/>
          <w:lang w:val="nb-NO" w:eastAsia="ko-KR"/>
        </w:rPr>
        <w:t>, H.G</w:t>
      </w:r>
      <w:r>
        <w:rPr>
          <w:sz w:val="24"/>
          <w:szCs w:val="24"/>
          <w:lang w:val="nb-NO"/>
        </w:rPr>
        <w:t xml:space="preserve"> </w:t>
      </w:r>
      <w:r>
        <w:rPr>
          <w:sz w:val="24"/>
          <w:szCs w:val="24"/>
          <w:lang w:val="nb-NO" w:eastAsia="ko-KR"/>
        </w:rPr>
        <w:t>Hwang</w:t>
      </w:r>
      <w:r>
        <w:rPr>
          <w:sz w:val="24"/>
          <w:szCs w:val="24"/>
          <w:vertAlign w:val="superscript"/>
          <w:lang w:val="nb-NO"/>
        </w:rPr>
        <w:t>a</w:t>
      </w:r>
    </w:p>
    <w:p w14:paraId="4795327F" w14:textId="77777777" w:rsidR="00D379FC" w:rsidRDefault="00D379FC">
      <w:pPr>
        <w:pStyle w:val="Els-Author"/>
        <w:ind w:right="2"/>
        <w:rPr>
          <w:sz w:val="28"/>
          <w:szCs w:val="28"/>
        </w:rPr>
        <w:sectPr w:rsidR="00D379FC">
          <w:headerReference w:type="even" r:id="rId7"/>
          <w:footerReference w:type="even" r:id="rId8"/>
          <w:headerReference w:type="first" r:id="rId9"/>
          <w:footerReference w:type="first" r:id="rId10"/>
          <w:footnotePr>
            <w:numFmt w:val="chicago"/>
          </w:footnotePr>
          <w:type w:val="continuous"/>
          <w:pgSz w:w="11906" w:h="16838"/>
          <w:pgMar w:top="1440" w:right="1440" w:bottom="1440" w:left="1440" w:header="708" w:footer="708" w:gutter="0"/>
          <w:cols w:space="708"/>
          <w:docGrid w:linePitch="360"/>
        </w:sectPr>
      </w:pPr>
    </w:p>
    <w:p w14:paraId="41BF17AA" w14:textId="77777777" w:rsidR="00D379FC" w:rsidRDefault="00000000">
      <w:pPr>
        <w:pStyle w:val="Els-Affiliation"/>
        <w:spacing w:after="400"/>
        <w:rPr>
          <w:lang w:eastAsia="zh-CN"/>
        </w:rPr>
      </w:pPr>
      <w:r>
        <w:rPr>
          <w:vertAlign w:val="superscript"/>
          <w:lang w:val="nb-NO"/>
        </w:rPr>
        <w:t>a</w:t>
      </w:r>
      <w:r>
        <w:rPr>
          <w:lang w:val="nb-NO"/>
        </w:rPr>
        <w:t xml:space="preserve"> Department of </w:t>
      </w:r>
      <w:r>
        <w:rPr>
          <w:lang w:val="nb-NO" w:eastAsia="ko-KR"/>
        </w:rPr>
        <w:t>Food Science and Biotechnology</w:t>
      </w:r>
      <w:r>
        <w:rPr>
          <w:lang w:val="nb-NO"/>
        </w:rPr>
        <w:t xml:space="preserve">, </w:t>
      </w:r>
      <w:r>
        <w:rPr>
          <w:lang w:val="nb-NO" w:eastAsia="ko-KR"/>
        </w:rPr>
        <w:t>Seoul National University of Science and Technology, Seoul</w:t>
      </w:r>
      <w:r>
        <w:rPr>
          <w:lang w:val="nb-NO"/>
        </w:rPr>
        <w:t xml:space="preserve">, </w:t>
      </w:r>
      <w:r>
        <w:rPr>
          <w:lang w:val="nb-NO" w:eastAsia="ko-KR"/>
        </w:rPr>
        <w:t>Korea</w:t>
      </w:r>
    </w:p>
    <w:p w14:paraId="5AFBB351" w14:textId="77777777" w:rsidR="00D379FC" w:rsidRDefault="00D379FC">
      <w:pPr>
        <w:pStyle w:val="Els-Abstract-head"/>
        <w:spacing w:before="120" w:after="160" w:line="240" w:lineRule="auto"/>
        <w:rPr>
          <w:sz w:val="20"/>
          <w:lang w:eastAsia="ko-KR"/>
        </w:rPr>
      </w:pPr>
    </w:p>
    <w:p w14:paraId="051B0D1C" w14:textId="77777777" w:rsidR="00D379FC" w:rsidRDefault="00000000">
      <w:pPr>
        <w:pStyle w:val="Els-Abstract-head"/>
        <w:spacing w:before="120" w:after="160" w:line="240" w:lineRule="auto"/>
        <w:rPr>
          <w:rFonts w:eastAsia="Times New Roman"/>
          <w:sz w:val="20"/>
        </w:rPr>
      </w:pPr>
      <w:r>
        <w:rPr>
          <w:sz w:val="20"/>
        </w:rPr>
        <w:t>Abstract</w:t>
      </w:r>
    </w:p>
    <w:p w14:paraId="79D2A71C" w14:textId="77777777" w:rsidR="00D379FC" w:rsidRDefault="00000000">
      <w:pPr>
        <w:pStyle w:val="a5"/>
        <w:spacing w:after="160" w:line="240" w:lineRule="auto"/>
        <w:rPr>
          <w:rFonts w:ascii="Times New Roman" w:eastAsia="Times New Roman" w:hAnsi="Times New Roman" w:cs="Times New Roman"/>
          <w:szCs w:val="20"/>
        </w:rPr>
      </w:pPr>
      <w:bookmarkStart w:id="4" w:name="_top"/>
      <w:bookmarkEnd w:id="4"/>
      <w:r>
        <w:rPr>
          <w:rFonts w:ascii="Times New Roman" w:eastAsia="Times New Roman" w:hAnsi="Times New Roman" w:cs="Times New Roman"/>
          <w:szCs w:val="20"/>
          <w:lang w:eastAsia="ko-KR"/>
        </w:rPr>
        <w:t xml:space="preserve"> </w:t>
      </w:r>
      <w:r>
        <w:rPr>
          <w:rFonts w:ascii="Times New Roman" w:eastAsia="Times New Roman" w:hAnsi="Times New Roman" w:cs="Times New Roman"/>
          <w:szCs w:val="20"/>
        </w:rPr>
        <w:t>Industrial activities have led to the widespread release of chemical contaminants into the environment, with raising concerns over their potential transfer into the food chain. Among these, chlorinated styrenes (CSs) are unintentionally generated by-products classified as persistent, bioaccumulative, and toxic (PBT) substances, with notably high lipophilicity and bioaccumulation potential—particularly in the case of octachlorostyrene. However, data on their occurrence in food matrices and associated risk management strategies remain limited.</w:t>
      </w:r>
    </w:p>
    <w:p w14:paraId="2161E95D" w14:textId="77777777" w:rsidR="00D379FC" w:rsidRDefault="00000000">
      <w:pPr>
        <w:pStyle w:val="a5"/>
        <w:spacing w:after="160" w:line="240" w:lineRule="auto"/>
        <w:rPr>
          <w:rFonts w:ascii="Times New Roman" w:eastAsia="Times New Roman" w:hAnsi="Times New Roman" w:cs="Times New Roman"/>
          <w:szCs w:val="20"/>
        </w:rPr>
      </w:pPr>
      <w:r>
        <w:rPr>
          <w:rFonts w:ascii="Times New Roman" w:eastAsia="Times New Roman" w:hAnsi="Times New Roman" w:cs="Times New Roman"/>
          <w:lang w:eastAsia="ko-KR"/>
        </w:rPr>
        <w:t xml:space="preserve"> </w:t>
      </w:r>
      <w:r>
        <w:rPr>
          <w:rFonts w:ascii="Times New Roman" w:eastAsia="Times New Roman" w:hAnsi="Times New Roman" w:cs="Times New Roman"/>
          <w:szCs w:val="20"/>
        </w:rPr>
        <w:t>In this study, a sensitive and fully validated analytical method was developed for the simultaneous determination of five chlorinated styrene compounds—2-, 3-, and 4-chlorostyrene, 2,6-dichlorostyrene, and octachlorostyrene—in various food matrices, combining an optimized QuEChERS-based extraction with gas chromatography–tandem mass spectrometry (GC-MS/MS).</w:t>
      </w:r>
    </w:p>
    <w:p w14:paraId="444268EE" w14:textId="77777777" w:rsidR="00D379FC" w:rsidRDefault="00000000">
      <w:pPr>
        <w:pStyle w:val="a5"/>
        <w:spacing w:after="160" w:line="240" w:lineRule="auto"/>
        <w:rPr>
          <w:rFonts w:ascii="Times New Roman" w:eastAsia="Times New Roman" w:hAnsi="Times New Roman" w:cs="Times New Roman"/>
          <w:szCs w:val="20"/>
        </w:rPr>
      </w:pPr>
      <w:r>
        <w:rPr>
          <w:rFonts w:ascii="Times New Roman" w:eastAsia="Times New Roman" w:hAnsi="Times New Roman" w:cs="Times New Roman"/>
          <w:szCs w:val="20"/>
          <w:lang w:eastAsia="ko-KR"/>
        </w:rPr>
        <w:t xml:space="preserve">  To </w:t>
      </w:r>
      <w:r>
        <w:rPr>
          <w:rFonts w:ascii="Times New Roman" w:eastAsia="Times New Roman" w:hAnsi="Times New Roman" w:cs="Times New Roman"/>
          <w:szCs w:val="20"/>
        </w:rPr>
        <w:t>address analytical challenges associated with complex and high-fat food matrices,</w:t>
      </w:r>
      <w:r>
        <w:rPr>
          <w:rFonts w:ascii="Times New Roman" w:eastAsia="Times New Roman" w:hAnsi="Times New Roman" w:cs="Times New Roman"/>
          <w:szCs w:val="20"/>
          <w:lang w:eastAsia="ko-KR"/>
        </w:rPr>
        <w:t xml:space="preserve"> </w:t>
      </w:r>
      <w:r>
        <w:rPr>
          <w:rFonts w:ascii="Times New Roman" w:eastAsia="Times New Roman" w:hAnsi="Times New Roman" w:cs="Times New Roman"/>
          <w:szCs w:val="20"/>
        </w:rPr>
        <w:t>critical parameters</w:t>
      </w:r>
      <w:r>
        <w:rPr>
          <w:rFonts w:ascii="Times New Roman" w:eastAsia="Times New Roman" w:hAnsi="Times New Roman" w:cs="Times New Roman"/>
          <w:szCs w:val="20"/>
          <w:lang w:eastAsia="ko-KR"/>
        </w:rPr>
        <w:t xml:space="preserve"> </w:t>
      </w:r>
      <w:r>
        <w:rPr>
          <w:rFonts w:ascii="Times New Roman" w:eastAsia="Times New Roman" w:hAnsi="Times New Roman" w:cs="Times New Roman"/>
          <w:szCs w:val="20"/>
        </w:rPr>
        <w:t>—including extraction solvent type, sample amount, and dispersive solid-phase extraction (dSPE) sorbent composition—were systematically optimized. The validated method demonstrated satisfactory analytical performance, including linearity (R² &gt; 0.99), recovery rates of 40-120%, limits of detection (LOD) and quantification (LOQ) of 0.389-0.425 ㎍/kg and 0.984-1.093 ㎍/kg, respectively, and precision expressed as relative standard deviation (RSD) below 44%.</w:t>
      </w:r>
    </w:p>
    <w:p w14:paraId="42C04BA0" w14:textId="77777777" w:rsidR="00D379FC" w:rsidRDefault="00000000">
      <w:pPr>
        <w:pStyle w:val="a5"/>
        <w:spacing w:after="160" w:line="240" w:lineRule="auto"/>
        <w:rPr>
          <w:rFonts w:ascii="Times New Roman" w:eastAsia="Times New Roman" w:hAnsi="Times New Roman" w:cs="Times New Roman"/>
          <w:b/>
          <w:bCs/>
          <w:szCs w:val="20"/>
          <w:lang w:eastAsia="ko-KR"/>
        </w:rPr>
      </w:pPr>
      <w:r>
        <w:rPr>
          <w:rFonts w:ascii="Times New Roman" w:eastAsia="Times New Roman" w:hAnsi="Times New Roman" w:cs="Times New Roman"/>
          <w:szCs w:val="20"/>
          <w:lang w:eastAsia="ko-KR"/>
        </w:rPr>
        <w:t xml:space="preserve"> </w:t>
      </w:r>
      <w:r>
        <w:rPr>
          <w:rFonts w:ascii="Times New Roman" w:eastAsia="Times New Roman" w:hAnsi="Times New Roman" w:cs="Times New Roman"/>
          <w:szCs w:val="20"/>
        </w:rPr>
        <w:t>The proposed method provides a reliable tool for monitoring chlorinated styrenes in food products, and is expected to support dietary exposure assessment and risk management effort toward proactive food safety and public health protection.</w:t>
      </w:r>
    </w:p>
    <w:p w14:paraId="662218CE" w14:textId="77777777" w:rsidR="00D379FC" w:rsidRDefault="00000000">
      <w:pPr>
        <w:pStyle w:val="a5"/>
        <w:spacing w:after="160" w:line="240" w:lineRule="auto"/>
        <w:rPr>
          <w:rFonts w:ascii="Times New Roman" w:eastAsia="Times New Roman" w:hAnsi="Times New Roman" w:cs="Times New Roman"/>
          <w:b/>
          <w:bCs/>
          <w:szCs w:val="20"/>
          <w:lang w:eastAsia="ko-KR"/>
        </w:rPr>
      </w:pPr>
      <w:r>
        <w:rPr>
          <w:rFonts w:ascii="Times New Roman" w:eastAsia="Times New Roman" w:hAnsi="Times New Roman" w:cs="Times New Roman"/>
          <w:b/>
          <w:bCs/>
          <w:szCs w:val="20"/>
        </w:rPr>
        <w:t>Acknowledgment:</w:t>
      </w:r>
    </w:p>
    <w:p w14:paraId="451E9551" w14:textId="1C813A66" w:rsidR="00D379FC" w:rsidRDefault="00000000">
      <w:pPr>
        <w:pStyle w:val="a5"/>
        <w:spacing w:after="160" w:line="240" w:lineRule="auto"/>
        <w:rPr>
          <w:rFonts w:ascii="Times New Roman" w:hAnsi="Times New Roman" w:cs="Times New Roman"/>
          <w:lang w:val="en-US"/>
        </w:rPr>
      </w:pPr>
      <w:r>
        <w:rPr>
          <w:rFonts w:ascii="Times New Roman" w:eastAsia="Times New Roman" w:hAnsi="Times New Roman" w:cs="Times New Roman"/>
          <w:szCs w:val="20"/>
        </w:rPr>
        <w:t>This research was supported by a grant (25192MFDS001) from the Ministry of Food and Drug Safety in 202</w:t>
      </w:r>
      <w:r w:rsidR="00082051">
        <w:rPr>
          <w:rFonts w:ascii="Times New Roman" w:eastAsia="맑은 고딕" w:hAnsi="Times New Roman" w:cs="Times New Roman" w:hint="eastAsia"/>
          <w:szCs w:val="20"/>
          <w:lang w:eastAsia="ko-KR"/>
        </w:rPr>
        <w:t>6</w:t>
      </w:r>
      <w:r>
        <w:rPr>
          <w:rFonts w:ascii="Times New Roman" w:eastAsia="Times New Roman" w:hAnsi="Times New Roman" w:cs="Times New Roman"/>
          <w:szCs w:val="20"/>
        </w:rPr>
        <w:t>.</w:t>
      </w:r>
    </w:p>
    <w:p w14:paraId="41530F48" w14:textId="77777777" w:rsidR="00D379FC" w:rsidRDefault="00D379FC">
      <w:pPr>
        <w:pStyle w:val="Els-keywords"/>
        <w:spacing w:after="120" w:line="240" w:lineRule="auto"/>
        <w:rPr>
          <w:sz w:val="20"/>
        </w:rPr>
      </w:pPr>
    </w:p>
    <w:sectPr w:rsidR="00D379FC">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061FD" w14:textId="77777777" w:rsidR="009F54CD" w:rsidRDefault="009F54CD">
      <w:pPr>
        <w:spacing w:after="0" w:line="240" w:lineRule="auto"/>
      </w:pPr>
      <w:r>
        <w:separator/>
      </w:r>
    </w:p>
  </w:endnote>
  <w:endnote w:type="continuationSeparator" w:id="0">
    <w:p w14:paraId="1E167B60" w14:textId="77777777" w:rsidR="009F54CD" w:rsidRDefault="009F54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00"/>
    <w:family w:val="auto"/>
    <w:pitch w:val="default"/>
    <w:sig w:usb0="00000203" w:usb1="288F0000" w:usb2="00000006" w:usb3="00000001" w:csb0="00040001" w:csb1="00000001"/>
  </w:font>
  <w:font w:name="함초롬바탕">
    <w:panose1 w:val="02030604000101010101"/>
    <w:charset w:val="00"/>
    <w:family w:val="auto"/>
    <w:pitch w:val="default"/>
    <w:sig w:usb0="7FFFFFFF" w:usb1="7FFFFFFF" w:usb2="0417FFFF" w:usb3="00000001" w:csb0="001F007F" w:csb1="00000001"/>
  </w:font>
  <w:font w:name="맑은 고딕">
    <w:panose1 w:val="020B0503020000020004"/>
    <w:charset w:val="81"/>
    <w:family w:val="modern"/>
    <w:pitch w:val="variable"/>
    <w:sig w:usb0="9000002F" w:usb1="29D77CFB" w:usb2="00000012" w:usb3="00000000" w:csb0="0008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B22AE" w14:textId="77777777" w:rsidR="00D379FC" w:rsidRDefault="00D379FC">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50B63" w14:textId="77777777" w:rsidR="00D379FC" w:rsidRDefault="00D379FC">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E8E52" w14:textId="77777777" w:rsidR="009F54CD" w:rsidRDefault="009F54CD">
      <w:pPr>
        <w:spacing w:after="0" w:line="240" w:lineRule="auto"/>
      </w:pPr>
      <w:r>
        <w:separator/>
      </w:r>
    </w:p>
  </w:footnote>
  <w:footnote w:type="continuationSeparator" w:id="0">
    <w:p w14:paraId="4FA7F16F" w14:textId="77777777" w:rsidR="009F54CD" w:rsidRDefault="009F54CD">
      <w:pPr>
        <w:spacing w:after="0" w:line="240" w:lineRule="auto"/>
      </w:pPr>
      <w:r>
        <w:continuationSeparator/>
      </w:r>
    </w:p>
  </w:footnote>
  <w:footnote w:id="1">
    <w:p w14:paraId="054EE94B" w14:textId="77777777" w:rsidR="00D379FC" w:rsidRDefault="00000000">
      <w:pPr>
        <w:pStyle w:val="Els-footnote"/>
        <w:ind w:firstLine="120"/>
        <w:rPr>
          <w:sz w:val="18"/>
          <w:szCs w:val="18"/>
        </w:rPr>
      </w:pPr>
      <w:r>
        <w:rPr>
          <w:sz w:val="18"/>
          <w:szCs w:val="18"/>
        </w:rPr>
        <w:t xml:space="preserve">* </w:t>
      </w:r>
      <w:bookmarkStart w:id="0" w:name="_Hlk211087958"/>
      <w:bookmarkStart w:id="1" w:name="_Hlk211087959"/>
      <w:bookmarkStart w:id="2" w:name="_Hlk211088033"/>
      <w:bookmarkStart w:id="3" w:name="_Hlk211088034"/>
      <w:r>
        <w:rPr>
          <w:sz w:val="18"/>
          <w:szCs w:val="18"/>
        </w:rPr>
        <w:t xml:space="preserve">Corresponding author </w:t>
      </w:r>
      <w:r>
        <w:rPr>
          <w:i/>
          <w:iCs/>
          <w:sz w:val="18"/>
          <w:szCs w:val="18"/>
        </w:rPr>
        <w:t>E-mail address:</w:t>
      </w:r>
      <w:r>
        <w:rPr>
          <w:sz w:val="18"/>
          <w:szCs w:val="18"/>
        </w:rPr>
        <w:t xml:space="preserve"> </w:t>
      </w:r>
      <w:bookmarkEnd w:id="0"/>
      <w:bookmarkEnd w:id="1"/>
      <w:bookmarkEnd w:id="2"/>
      <w:bookmarkEnd w:id="3"/>
      <w:r>
        <w:rPr>
          <w:sz w:val="18"/>
          <w:szCs w:val="18"/>
          <w:lang w:val="nb-NO" w:eastAsia="ko-KR"/>
        </w:rPr>
        <w:t>jglee@seoultech.ac.kr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BE5BF" w14:textId="77777777" w:rsidR="00D379FC" w:rsidRDefault="00D379FC">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4DE05" w14:textId="77777777" w:rsidR="00D379FC" w:rsidRDefault="00D379F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401D8D"/>
    <w:multiLevelType w:val="multilevel"/>
    <w:tmpl w:val="2CA05DEE"/>
    <w:lvl w:ilvl="0">
      <w:start w:val="1"/>
      <w:numFmt w:val="decimal"/>
      <w:pStyle w:val="Els-1storder-head"/>
      <w:lvlText w:val="%1."/>
      <w:lvlJc w:val="left"/>
      <w:pPr>
        <w:tabs>
          <w:tab w:val="num" w:pos="720"/>
        </w:tabs>
        <w:ind w:left="720" w:hanging="720"/>
      </w:pPr>
    </w:lvl>
    <w:lvl w:ilvl="1">
      <w:start w:val="1"/>
      <w:numFmt w:val="decimal"/>
      <w:pStyle w:val="Els-2ndorder-head"/>
      <w:lvlText w:val="%2."/>
      <w:lvlJc w:val="left"/>
      <w:pPr>
        <w:tabs>
          <w:tab w:val="num" w:pos="1440"/>
        </w:tabs>
        <w:ind w:left="1440" w:hanging="720"/>
      </w:pPr>
    </w:lvl>
    <w:lvl w:ilvl="2">
      <w:start w:val="1"/>
      <w:numFmt w:val="decimal"/>
      <w:pStyle w:val="Els-3rdorder-head"/>
      <w:lvlText w:val="%3."/>
      <w:lvlJc w:val="left"/>
      <w:pPr>
        <w:tabs>
          <w:tab w:val="num" w:pos="2160"/>
        </w:tabs>
        <w:ind w:left="2160" w:hanging="720"/>
      </w:pPr>
    </w:lvl>
    <w:lvl w:ilvl="3">
      <w:start w:val="1"/>
      <w:numFmt w:val="decimal"/>
      <w:pStyle w:val="Els-4thorder-head"/>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8196840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removePersonalInformation/>
  <w:bordersDoNotSurroundHeader/>
  <w:bordersDoNotSurroundFooter/>
  <w:hideGrammaticalErrors/>
  <w:proofState w:grammar="clean"/>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9FC"/>
    <w:rsid w:val="00082051"/>
    <w:rsid w:val="00182C7A"/>
    <w:rsid w:val="009F54CD"/>
    <w:rsid w:val="00D379FC"/>
  </w:rsids>
  <m:mathPr>
    <m:mathFont m:val="Cambria Math"/>
    <m:brkBin m:val="before"/>
    <m:brkBinSub m:val="--"/>
    <m:smallFrac m:val="0"/>
    <m:dispDef/>
    <m:lMargin m:val="0"/>
    <m:rMargin m:val="0"/>
    <m:defJc m:val="centerGroup"/>
    <m:wrapIndent m:val="0"/>
    <m:intLim m:val="subSup"/>
    <m:naryLim m:val="undOvr"/>
  </m:mathPr>
  <w:themeFontLang w:val="nb-N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52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바탕"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57" w:unhideWhenUsed="1"/>
    <w:lsdException w:name="toc 2" w:semiHidden="1" w:uiPriority="57" w:unhideWhenUsed="1"/>
    <w:lsdException w:name="toc 3" w:semiHidden="1" w:uiPriority="57" w:unhideWhenUsed="1"/>
    <w:lsdException w:name="toc 4" w:semiHidden="1" w:uiPriority="57" w:unhideWhenUsed="1"/>
    <w:lsdException w:name="toc 5" w:semiHidden="1" w:uiPriority="57" w:unhideWhenUsed="1"/>
    <w:lsdException w:name="toc 6" w:semiHidden="1" w:uiPriority="57" w:unhideWhenUsed="1"/>
    <w:lsdException w:name="toc 7" w:semiHidden="1" w:uiPriority="57" w:unhideWhenUsed="1"/>
    <w:lsdException w:name="toc 8" w:semiHidden="1" w:uiPriority="57" w:unhideWhenUsed="1"/>
    <w:lsdException w:name="toc 9" w:semiHidden="1" w:uiPriority="57"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5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6"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7"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4" w:qFormat="1"/>
    <w:lsdException w:name="Emphasis" w:uiPriority="3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7"/>
    <w:lsdException w:name="Table Theme" w:semiHidden="1" w:unhideWhenUsed="1"/>
    <w:lsdException w:name="Placeholder Text" w:semiHidden="1"/>
    <w:lsdException w:name="No Spacing" w:uiPriority="1" w:qFormat="1"/>
    <w:lsdException w:name="Light Shading" w:uiPriority="96"/>
    <w:lsdException w:name="Light List" w:uiPriority="97"/>
    <w:lsdException w:name="Light Grid" w:uiPriority="98"/>
    <w:lsdException w:name="Medium Shading 1"/>
    <w:lsdException w:name="Medium Shading 2" w:uiPriority="0"/>
    <w:lsdException w:name="Medium List 1" w:uiPriority="0"/>
    <w:lsdException w:name="Medium List 2" w:uiPriority="0"/>
    <w:lsdException w:name="Medium Grid 1" w:uiPriority="0"/>
    <w:lsdException w:name="Medium Grid 2" w:uiPriority="0"/>
    <w:lsdException w:name="Medium Grid 3" w:uiPriority="0"/>
    <w:lsdException w:name="Dark List" w:uiPriority="0"/>
    <w:lsdException w:name="Colorful Shading" w:uiPriority="0"/>
    <w:lsdException w:name="Colorful List" w:uiPriority="0"/>
    <w:lsdException w:name="Colorful Grid" w:uiPriority="0"/>
    <w:lsdException w:name="Light Shading Accent 1" w:uiPriority="96"/>
    <w:lsdException w:name="Light List Accent 1" w:uiPriority="97"/>
    <w:lsdException w:name="Light Grid Accent 1" w:uiPriority="98"/>
    <w:lsdException w:name="Medium Shading 1 Accent 1"/>
    <w:lsdException w:name="Medium Shading 2 Accent 1" w:uiPriority="0"/>
    <w:lsdException w:name="Medium List 1 Accent 1" w:uiPriority="0"/>
    <w:lsdException w:name="Revision" w:semiHidden="1"/>
    <w:lsdException w:name="List Paragraph" w:uiPriority="52" w:qFormat="1"/>
    <w:lsdException w:name="Quote" w:uiPriority="41" w:qFormat="1"/>
    <w:lsdException w:name="Intense Quote" w:uiPriority="48" w:qFormat="1"/>
    <w:lsdException w:name="Medium List 2 Accent 1" w:uiPriority="0"/>
    <w:lsdException w:name="Medium Grid 1 Accent 1" w:uiPriority="0"/>
    <w:lsdException w:name="Medium Grid 2 Accent 1" w:uiPriority="0"/>
    <w:lsdException w:name="Medium Grid 3 Accent 1" w:uiPriority="0"/>
    <w:lsdException w:name="Dark List Accent 1" w:uiPriority="0"/>
    <w:lsdException w:name="Colorful Shading Accent 1" w:uiPriority="0"/>
    <w:lsdException w:name="Colorful List Accent 1" w:uiPriority="0"/>
    <w:lsdException w:name="Colorful Grid Accent 1" w:uiPriority="0"/>
    <w:lsdException w:name="Light Shading Accent 2" w:uiPriority="96"/>
    <w:lsdException w:name="Light List Accent 2" w:uiPriority="97"/>
    <w:lsdException w:name="Light Grid Accent 2" w:uiPriority="98"/>
    <w:lsdException w:name="Medium Shading 1 Accent 2"/>
    <w:lsdException w:name="Medium Shading 2 Accent 2" w:uiPriority="0"/>
    <w:lsdException w:name="Medium List 1 Accent 2" w:uiPriority="0"/>
    <w:lsdException w:name="Medium List 2 Accent 2" w:uiPriority="0"/>
    <w:lsdException w:name="Medium Grid 1 Accent 2" w:uiPriority="0"/>
    <w:lsdException w:name="Medium Grid 2 Accent 2" w:uiPriority="0"/>
    <w:lsdException w:name="Medium Grid 3 Accent 2" w:uiPriority="0"/>
    <w:lsdException w:name="Dark List Accent 2" w:uiPriority="0"/>
    <w:lsdException w:name="Colorful Shading Accent 2" w:uiPriority="0"/>
    <w:lsdException w:name="Colorful List Accent 2" w:uiPriority="0"/>
    <w:lsdException w:name="Colorful Grid Accent 2" w:uiPriority="0"/>
    <w:lsdException w:name="Light Shading Accent 3" w:uiPriority="96"/>
    <w:lsdException w:name="Light List Accent 3" w:uiPriority="97"/>
    <w:lsdException w:name="Light Grid Accent 3" w:uiPriority="98"/>
    <w:lsdException w:name="Medium Shading 1 Accent 3"/>
    <w:lsdException w:name="Medium Shading 2 Accent 3" w:uiPriority="0"/>
    <w:lsdException w:name="Medium List 1 Accent 3" w:uiPriority="0"/>
    <w:lsdException w:name="Medium List 2 Accent 3" w:uiPriority="0"/>
    <w:lsdException w:name="Medium Grid 1 Accent 3" w:uiPriority="0"/>
    <w:lsdException w:name="Medium Grid 2 Accent 3" w:uiPriority="0"/>
    <w:lsdException w:name="Medium Grid 3 Accent 3" w:uiPriority="0"/>
    <w:lsdException w:name="Dark List Accent 3" w:uiPriority="0"/>
    <w:lsdException w:name="Colorful Shading Accent 3" w:uiPriority="0"/>
    <w:lsdException w:name="Colorful List Accent 3" w:uiPriority="0"/>
    <w:lsdException w:name="Colorful Grid Accent 3" w:uiPriority="0"/>
    <w:lsdException w:name="Light Shading Accent 4" w:uiPriority="96"/>
    <w:lsdException w:name="Light List Accent 4" w:uiPriority="97"/>
    <w:lsdException w:name="Light Grid Accent 4" w:uiPriority="98"/>
    <w:lsdException w:name="Medium Shading 1 Accent 4"/>
    <w:lsdException w:name="Medium Shading 2 Accent 4" w:uiPriority="0"/>
    <w:lsdException w:name="Medium List 1 Accent 4" w:uiPriority="0"/>
    <w:lsdException w:name="Medium List 2 Accent 4" w:uiPriority="0"/>
    <w:lsdException w:name="Medium Grid 1 Accent 4" w:uiPriority="0"/>
    <w:lsdException w:name="Medium Grid 2 Accent 4" w:uiPriority="0"/>
    <w:lsdException w:name="Medium Grid 3 Accent 4" w:uiPriority="0"/>
    <w:lsdException w:name="Dark List Accent 4" w:uiPriority="0"/>
    <w:lsdException w:name="Colorful Shading Accent 4" w:uiPriority="0"/>
    <w:lsdException w:name="Colorful List Accent 4" w:uiPriority="0"/>
    <w:lsdException w:name="Colorful Grid Accent 4" w:uiPriority="0"/>
    <w:lsdException w:name="Light Shading Accent 5" w:uiPriority="96"/>
    <w:lsdException w:name="Light List Accent 5" w:uiPriority="97"/>
    <w:lsdException w:name="Light Grid Accent 5" w:uiPriority="98"/>
    <w:lsdException w:name="Medium Shading 1 Accent 5"/>
    <w:lsdException w:name="Medium Shading 2 Accent 5" w:uiPriority="0"/>
    <w:lsdException w:name="Medium List 1 Accent 5" w:uiPriority="0"/>
    <w:lsdException w:name="Medium List 2 Accent 5" w:uiPriority="0"/>
    <w:lsdException w:name="Medium Grid 1 Accent 5" w:uiPriority="0"/>
    <w:lsdException w:name="Medium Grid 2 Accent 5" w:uiPriority="0"/>
    <w:lsdException w:name="Medium Grid 3 Accent 5" w:uiPriority="0"/>
    <w:lsdException w:name="Dark List Accent 5" w:uiPriority="0"/>
    <w:lsdException w:name="Colorful Shading Accent 5" w:uiPriority="0"/>
    <w:lsdException w:name="Colorful List Accent 5" w:uiPriority="0"/>
    <w:lsdException w:name="Colorful Grid Accent 5" w:uiPriority="0"/>
    <w:lsdException w:name="Light Shading Accent 6" w:uiPriority="96"/>
    <w:lsdException w:name="Light List Accent 6" w:uiPriority="97"/>
    <w:lsdException w:name="Light Grid Accent 6" w:uiPriority="98"/>
    <w:lsdException w:name="Medium Shading 1 Accent 6"/>
    <w:lsdException w:name="Medium Shading 2 Accent 6" w:uiPriority="0"/>
    <w:lsdException w:name="Medium List 1 Accent 6" w:uiPriority="0"/>
    <w:lsdException w:name="Medium List 2 Accent 6" w:uiPriority="0"/>
    <w:lsdException w:name="Medium Grid 1 Accent 6" w:uiPriority="0"/>
    <w:lsdException w:name="Medium Grid 2 Accent 6" w:uiPriority="0"/>
    <w:lsdException w:name="Medium Grid 3 Accent 6" w:uiPriority="0"/>
    <w:lsdException w:name="Dark List Accent 6" w:uiPriority="0"/>
    <w:lsdException w:name="Colorful Shading Accent 6" w:uiPriority="0"/>
    <w:lsdException w:name="Colorful List Accent 6" w:uiPriority="0"/>
    <w:lsdException w:name="Colorful Grid Accent 6" w:uiPriority="0"/>
    <w:lsdException w:name="Subtle Emphasis" w:uiPriority="25" w:qFormat="1"/>
    <w:lsdException w:name="Intense Emphasis" w:uiPriority="33" w:qFormat="1"/>
    <w:lsdException w:name="Subtle Reference" w:uiPriority="49" w:qFormat="1"/>
    <w:lsdException w:name="Intense Reference" w:uiPriority="50" w:qFormat="1"/>
    <w:lsdException w:name="Book Title" w:uiPriority="51" w:qFormat="1"/>
    <w:lsdException w:name="Bibliography" w:semiHidden="1" w:uiPriority="55" w:unhideWhenUsed="1"/>
    <w:lsdException w:name="TOC Heading" w:semiHidden="1" w:uiPriority="57" w:unhideWhenUsed="1" w:qFormat="1"/>
    <w:lsdException w:name="Plain Table 1" w:uiPriority="65"/>
    <w:lsdException w:name="Plain Table 2" w:uiPriority="66"/>
    <w:lsdException w:name="Plain Table 3" w:uiPriority="67"/>
    <w:lsdException w:name="Plain Table 4" w:uiPriority="68"/>
    <w:lsdException w:name="Plain Table 5" w:uiPriority="69"/>
    <w:lsdException w:name="Grid Table Light" w:uiPriority="64"/>
    <w:lsdException w:name="Grid Table 1 Light" w:uiPriority="70"/>
    <w:lsdException w:name="Grid Table 2" w:uiPriority="71"/>
    <w:lsdException w:name="Grid Table 3" w:uiPriority="72"/>
    <w:lsdException w:name="Grid Table 4" w:uiPriority="73"/>
    <w:lsdException w:name="Grid Table 5 Dark" w:uiPriority="80"/>
    <w:lsdException w:name="Grid Table 6 Colorful" w:uiPriority="81"/>
    <w:lsdException w:name="Grid Table 7 Colorful" w:uiPriority="82"/>
    <w:lsdException w:name="Grid Table 1 Light Accent 1" w:uiPriority="70"/>
    <w:lsdException w:name="Grid Table 2 Accent 1" w:uiPriority="71"/>
    <w:lsdException w:name="Grid Table 3 Accent 1" w:uiPriority="72"/>
    <w:lsdException w:name="Grid Table 4 Accent 1" w:uiPriority="73"/>
    <w:lsdException w:name="Grid Table 5 Dark Accent 1" w:uiPriority="80"/>
    <w:lsdException w:name="Grid Table 6 Colorful Accent 1" w:uiPriority="81"/>
    <w:lsdException w:name="Grid Table 7 Colorful Accent 1" w:uiPriority="82"/>
    <w:lsdException w:name="Grid Table 1 Light Accent 2" w:uiPriority="70"/>
    <w:lsdException w:name="Grid Table 2 Accent 2" w:uiPriority="71"/>
    <w:lsdException w:name="Grid Table 3 Accent 2" w:uiPriority="72"/>
    <w:lsdException w:name="Grid Table 4 Accent 2" w:uiPriority="73"/>
    <w:lsdException w:name="Grid Table 5 Dark Accent 2" w:uiPriority="80"/>
    <w:lsdException w:name="Grid Table 6 Colorful Accent 2" w:uiPriority="81"/>
    <w:lsdException w:name="Grid Table 7 Colorful Accent 2" w:uiPriority="82"/>
    <w:lsdException w:name="Grid Table 1 Light Accent 3" w:uiPriority="70"/>
    <w:lsdException w:name="Grid Table 2 Accent 3" w:uiPriority="71"/>
    <w:lsdException w:name="Grid Table 3 Accent 3" w:uiPriority="72"/>
    <w:lsdException w:name="Grid Table 4 Accent 3" w:uiPriority="73"/>
    <w:lsdException w:name="Grid Table 5 Dark Accent 3" w:uiPriority="80"/>
    <w:lsdException w:name="Grid Table 6 Colorful Accent 3" w:uiPriority="81"/>
    <w:lsdException w:name="Grid Table 7 Colorful Accent 3" w:uiPriority="82"/>
    <w:lsdException w:name="Grid Table 1 Light Accent 4" w:uiPriority="70"/>
    <w:lsdException w:name="Grid Table 2 Accent 4" w:uiPriority="71"/>
    <w:lsdException w:name="Grid Table 3 Accent 4" w:uiPriority="72"/>
    <w:lsdException w:name="Grid Table 4 Accent 4" w:uiPriority="73"/>
    <w:lsdException w:name="Grid Table 5 Dark Accent 4" w:uiPriority="80"/>
    <w:lsdException w:name="Grid Table 6 Colorful Accent 4" w:uiPriority="81"/>
    <w:lsdException w:name="Grid Table 7 Colorful Accent 4" w:uiPriority="82"/>
    <w:lsdException w:name="Grid Table 1 Light Accent 5" w:uiPriority="70"/>
    <w:lsdException w:name="Grid Table 2 Accent 5" w:uiPriority="71"/>
    <w:lsdException w:name="Grid Table 3 Accent 5" w:uiPriority="72"/>
    <w:lsdException w:name="Grid Table 4 Accent 5" w:uiPriority="73"/>
    <w:lsdException w:name="Grid Table 5 Dark Accent 5" w:uiPriority="80"/>
    <w:lsdException w:name="Grid Table 6 Colorful Accent 5" w:uiPriority="81"/>
    <w:lsdException w:name="Grid Table 7 Colorful Accent 5" w:uiPriority="82"/>
    <w:lsdException w:name="Grid Table 1 Light Accent 6" w:uiPriority="70"/>
    <w:lsdException w:name="Grid Table 2 Accent 6" w:uiPriority="71"/>
    <w:lsdException w:name="Grid Table 3 Accent 6" w:uiPriority="72"/>
    <w:lsdException w:name="Grid Table 4 Accent 6" w:uiPriority="73"/>
    <w:lsdException w:name="Grid Table 5 Dark Accent 6" w:uiPriority="80"/>
    <w:lsdException w:name="Grid Table 6 Colorful Accent 6" w:uiPriority="81"/>
    <w:lsdException w:name="Grid Table 7 Colorful Accent 6" w:uiPriority="82"/>
    <w:lsdException w:name="List Table 1 Light" w:uiPriority="70"/>
    <w:lsdException w:name="List Table 2" w:uiPriority="71"/>
    <w:lsdException w:name="List Table 3" w:uiPriority="72"/>
    <w:lsdException w:name="List Table 4" w:uiPriority="73"/>
    <w:lsdException w:name="List Table 5 Dark" w:uiPriority="80"/>
    <w:lsdException w:name="List Table 6 Colorful" w:uiPriority="81"/>
    <w:lsdException w:name="List Table 7 Colorful" w:uiPriority="82"/>
    <w:lsdException w:name="List Table 1 Light Accent 1" w:uiPriority="70"/>
    <w:lsdException w:name="List Table 2 Accent 1" w:uiPriority="71"/>
    <w:lsdException w:name="List Table 3 Accent 1" w:uiPriority="72"/>
    <w:lsdException w:name="List Table 4 Accent 1" w:uiPriority="73"/>
    <w:lsdException w:name="List Table 5 Dark Accent 1" w:uiPriority="80"/>
    <w:lsdException w:name="List Table 6 Colorful Accent 1" w:uiPriority="81"/>
    <w:lsdException w:name="List Table 7 Colorful Accent 1" w:uiPriority="82"/>
    <w:lsdException w:name="List Table 1 Light Accent 2" w:uiPriority="70"/>
    <w:lsdException w:name="List Table 2 Accent 2" w:uiPriority="71"/>
    <w:lsdException w:name="List Table 3 Accent 2" w:uiPriority="72"/>
    <w:lsdException w:name="List Table 4 Accent 2" w:uiPriority="73"/>
    <w:lsdException w:name="List Table 5 Dark Accent 2" w:uiPriority="80"/>
    <w:lsdException w:name="List Table 6 Colorful Accent 2" w:uiPriority="81"/>
    <w:lsdException w:name="List Table 7 Colorful Accent 2" w:uiPriority="82"/>
    <w:lsdException w:name="List Table 1 Light Accent 3" w:uiPriority="70"/>
    <w:lsdException w:name="List Table 2 Accent 3" w:uiPriority="71"/>
    <w:lsdException w:name="List Table 3 Accent 3" w:uiPriority="72"/>
    <w:lsdException w:name="List Table 4 Accent 3" w:uiPriority="73"/>
    <w:lsdException w:name="List Table 5 Dark Accent 3" w:uiPriority="80"/>
    <w:lsdException w:name="List Table 6 Colorful Accent 3" w:uiPriority="81"/>
    <w:lsdException w:name="List Table 7 Colorful Accent 3" w:uiPriority="82"/>
    <w:lsdException w:name="List Table 1 Light Accent 4" w:uiPriority="70"/>
    <w:lsdException w:name="List Table 2 Accent 4" w:uiPriority="71"/>
    <w:lsdException w:name="List Table 3 Accent 4" w:uiPriority="72"/>
    <w:lsdException w:name="List Table 4 Accent 4" w:uiPriority="73"/>
    <w:lsdException w:name="List Table 5 Dark Accent 4" w:uiPriority="80"/>
    <w:lsdException w:name="List Table 6 Colorful Accent 4" w:uiPriority="81"/>
    <w:lsdException w:name="List Table 7 Colorful Accent 4" w:uiPriority="82"/>
    <w:lsdException w:name="List Table 1 Light Accent 5" w:uiPriority="70"/>
    <w:lsdException w:name="List Table 2 Accent 5" w:uiPriority="71"/>
    <w:lsdException w:name="List Table 3 Accent 5" w:uiPriority="72"/>
    <w:lsdException w:name="List Table 4 Accent 5" w:uiPriority="73"/>
    <w:lsdException w:name="List Table 5 Dark Accent 5" w:uiPriority="80"/>
    <w:lsdException w:name="List Table 6 Colorful Accent 5" w:uiPriority="81"/>
    <w:lsdException w:name="List Table 7 Colorful Accent 5" w:uiPriority="82"/>
    <w:lsdException w:name="List Table 1 Light Accent 6" w:uiPriority="70"/>
    <w:lsdException w:name="List Table 2 Accent 6" w:uiPriority="71"/>
    <w:lsdException w:name="List Table 3 Accent 6" w:uiPriority="72"/>
    <w:lsdException w:name="List Table 4 Accent 6" w:uiPriority="73"/>
    <w:lsdException w:name="List Table 5 Dark Accent 6" w:uiPriority="80"/>
    <w:lsdException w:name="List Table 6 Colorful Accent 6" w:uiPriority="81"/>
    <w:lsdException w:name="List Table 7 Colorful Accent 6" w:uiPriority="8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ls-Abstract-head">
    <w:name w:val="Els-Abstract-head"/>
    <w:next w:val="a"/>
    <w:pPr>
      <w:keepNext/>
      <w:pBdr>
        <w:top w:val="single" w:sz="4" w:space="10" w:color="auto"/>
      </w:pBdr>
      <w:suppressAutoHyphens/>
      <w:spacing w:after="220" w:line="220" w:lineRule="exact"/>
    </w:pPr>
    <w:rPr>
      <w:rFonts w:ascii="Times New Roman" w:eastAsia="SimSun" w:hAnsi="Times New Roman" w:cs="Times New Roman"/>
      <w:b/>
      <w:sz w:val="18"/>
      <w:szCs w:val="20"/>
      <w:lang w:val="en-US"/>
    </w:rPr>
  </w:style>
  <w:style w:type="paragraph" w:customStyle="1" w:styleId="Els-Abstract-text">
    <w:name w:val="Els-Abstract-text"/>
    <w:next w:val="a"/>
    <w:pPr>
      <w:spacing w:after="0" w:line="220" w:lineRule="exact"/>
      <w:jc w:val="both"/>
    </w:pPr>
    <w:rPr>
      <w:rFonts w:ascii="Times New Roman" w:eastAsia="SimSun" w:hAnsi="Times New Roman" w:cs="Times New Roman"/>
      <w:sz w:val="18"/>
      <w:szCs w:val="20"/>
      <w:lang w:val="en-US"/>
    </w:rPr>
  </w:style>
  <w:style w:type="paragraph" w:customStyle="1" w:styleId="Els-Affiliation">
    <w:name w:val="Els-Affiliation"/>
    <w:next w:val="Els-Abstract-head"/>
    <w:pPr>
      <w:suppressAutoHyphens/>
      <w:spacing w:after="0" w:line="200" w:lineRule="exact"/>
      <w:jc w:val="center"/>
    </w:pPr>
    <w:rPr>
      <w:rFonts w:ascii="Times New Roman" w:eastAsia="SimSun" w:hAnsi="Times New Roman" w:cs="Times New Roman"/>
      <w:i/>
      <w:noProof/>
      <w:sz w:val="16"/>
      <w:szCs w:val="20"/>
      <w:lang w:val="en-US"/>
    </w:rPr>
  </w:style>
  <w:style w:type="paragraph" w:customStyle="1" w:styleId="Els-Author">
    <w:name w:val="Els-Author"/>
    <w:next w:val="a"/>
    <w:pPr>
      <w:keepNext/>
      <w:suppressAutoHyphens/>
      <w:spacing w:line="300" w:lineRule="exact"/>
      <w:jc w:val="center"/>
    </w:pPr>
    <w:rPr>
      <w:rFonts w:ascii="Times New Roman" w:eastAsia="SimSun" w:hAnsi="Times New Roman" w:cs="Times New Roman"/>
      <w:noProof/>
      <w:sz w:val="26"/>
      <w:szCs w:val="20"/>
      <w:lang w:val="en-US"/>
    </w:rPr>
  </w:style>
  <w:style w:type="paragraph" w:customStyle="1" w:styleId="Els-footnote">
    <w:name w:val="Els-footnote"/>
    <w:pPr>
      <w:keepLines/>
      <w:widowControl w:val="0"/>
      <w:spacing w:after="0" w:line="200" w:lineRule="exact"/>
      <w:ind w:firstLine="245"/>
      <w:jc w:val="both"/>
    </w:pPr>
    <w:rPr>
      <w:rFonts w:ascii="Times New Roman" w:eastAsia="SimSun" w:hAnsi="Times New Roman" w:cs="Times New Roman"/>
      <w:sz w:val="16"/>
      <w:szCs w:val="20"/>
      <w:lang w:val="en-US"/>
    </w:rPr>
  </w:style>
  <w:style w:type="paragraph" w:customStyle="1" w:styleId="Els-Title">
    <w:name w:val="Els-Title"/>
    <w:next w:val="Els-Author"/>
    <w:autoRedefine/>
    <w:pPr>
      <w:suppressAutoHyphens/>
      <w:spacing w:after="240" w:line="400" w:lineRule="exact"/>
      <w:jc w:val="center"/>
    </w:pPr>
    <w:rPr>
      <w:rFonts w:ascii="Times New Roman" w:eastAsia="SimSun" w:hAnsi="Times New Roman" w:cs="Times New Roman"/>
      <w:sz w:val="32"/>
      <w:szCs w:val="32"/>
      <w:lang w:val="en-US"/>
    </w:rPr>
  </w:style>
  <w:style w:type="paragraph" w:customStyle="1" w:styleId="DocHead">
    <w:name w:val="DocHead"/>
    <w:pPr>
      <w:spacing w:before="240" w:after="240" w:line="240" w:lineRule="auto"/>
      <w:jc w:val="center"/>
    </w:pPr>
    <w:rPr>
      <w:rFonts w:ascii="Times New Roman" w:eastAsia="SimSun" w:hAnsi="Times New Roman" w:cs="Times New Roman"/>
      <w:sz w:val="24"/>
      <w:szCs w:val="20"/>
      <w:lang w:val="en-US"/>
    </w:rPr>
  </w:style>
  <w:style w:type="paragraph" w:customStyle="1" w:styleId="Els-1storder-head">
    <w:name w:val="Els-1storder-head"/>
    <w:next w:val="a"/>
    <w:pPr>
      <w:keepNext/>
      <w:numPr>
        <w:numId w:val="1"/>
      </w:numPr>
      <w:suppressAutoHyphens/>
      <w:spacing w:before="240" w:after="240" w:line="240" w:lineRule="exact"/>
    </w:pPr>
    <w:rPr>
      <w:rFonts w:ascii="Times New Roman" w:eastAsia="SimSun" w:hAnsi="Times New Roman" w:cs="Times New Roman"/>
      <w:b/>
      <w:sz w:val="20"/>
      <w:szCs w:val="20"/>
      <w:lang w:val="en-US"/>
    </w:rPr>
  </w:style>
  <w:style w:type="paragraph" w:customStyle="1" w:styleId="Els-2ndorder-head">
    <w:name w:val="Els-2ndorder-head"/>
    <w:next w:val="a"/>
    <w:pPr>
      <w:keepNext/>
      <w:numPr>
        <w:ilvl w:val="1"/>
        <w:numId w:val="1"/>
      </w:numPr>
      <w:suppressAutoHyphens/>
      <w:spacing w:before="240" w:after="240" w:line="240" w:lineRule="exact"/>
    </w:pPr>
    <w:rPr>
      <w:rFonts w:ascii="Times New Roman" w:eastAsia="SimSun" w:hAnsi="Times New Roman" w:cs="Times New Roman"/>
      <w:i/>
      <w:sz w:val="20"/>
      <w:szCs w:val="20"/>
      <w:lang w:val="en-US"/>
    </w:rPr>
  </w:style>
  <w:style w:type="paragraph" w:customStyle="1" w:styleId="Els-3rdorder-head">
    <w:name w:val="Els-3rdorder-head"/>
    <w:next w:val="a"/>
    <w:pPr>
      <w:keepNext/>
      <w:numPr>
        <w:ilvl w:val="2"/>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4thorder-head">
    <w:name w:val="Els-4thorder-head"/>
    <w:next w:val="a"/>
    <w:pPr>
      <w:keepNext/>
      <w:numPr>
        <w:ilvl w:val="3"/>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keywords">
    <w:name w:val="Els-keywords"/>
    <w:next w:val="a"/>
    <w:pPr>
      <w:pBdr>
        <w:bottom w:val="single" w:sz="4" w:space="10" w:color="auto"/>
      </w:pBdr>
      <w:spacing w:after="200" w:line="200" w:lineRule="exact"/>
    </w:pPr>
    <w:rPr>
      <w:rFonts w:ascii="Times New Roman" w:eastAsia="SimSun" w:hAnsi="Times New Roman" w:cs="Times New Roman"/>
      <w:noProof/>
      <w:sz w:val="16"/>
      <w:szCs w:val="20"/>
      <w:lang w:val="en-US"/>
    </w:rPr>
  </w:style>
  <w:style w:type="paragraph" w:styleId="a3">
    <w:name w:val="header"/>
    <w:basedOn w:val="a"/>
    <w:link w:val="Char"/>
    <w:uiPriority w:val="99"/>
    <w:unhideWhenUsed/>
    <w:pPr>
      <w:tabs>
        <w:tab w:val="center" w:pos="4513"/>
        <w:tab w:val="right" w:pos="9026"/>
      </w:tabs>
      <w:spacing w:after="0" w:line="240" w:lineRule="auto"/>
    </w:pPr>
  </w:style>
  <w:style w:type="character" w:customStyle="1" w:styleId="Char">
    <w:name w:val="머리글 Char"/>
    <w:basedOn w:val="a0"/>
    <w:link w:val="a3"/>
    <w:uiPriority w:val="99"/>
  </w:style>
  <w:style w:type="paragraph" w:styleId="a4">
    <w:name w:val="footer"/>
    <w:basedOn w:val="a"/>
    <w:link w:val="Char0"/>
    <w:uiPriority w:val="99"/>
    <w:unhideWhenUsed/>
    <w:pPr>
      <w:tabs>
        <w:tab w:val="center" w:pos="4513"/>
        <w:tab w:val="right" w:pos="9026"/>
      </w:tabs>
      <w:spacing w:after="0" w:line="240" w:lineRule="auto"/>
    </w:pPr>
  </w:style>
  <w:style w:type="character" w:customStyle="1" w:styleId="Char0">
    <w:name w:val="바닥글 Char"/>
    <w:basedOn w:val="a0"/>
    <w:link w:val="a4"/>
    <w:uiPriority w:val="99"/>
  </w:style>
  <w:style w:type="paragraph" w:customStyle="1" w:styleId="a5">
    <w:name w:val="바탕글"/>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jc w:val="both"/>
      <w:textAlignment w:val="baseline"/>
    </w:pPr>
    <w:rPr>
      <w:rFonts w:ascii="함초롬바탕" w:eastAsia="함초롬바탕"/>
      <w:color w:val="000000"/>
      <w:sz w:val="20"/>
      <w:shd w:val="clear" w:color="999999"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319</Words>
  <Characters>1819</Characters>
  <Application>Microsoft Office Word</Application>
  <DocSecurity>0</DocSecurity>
  <Lines>15</Lines>
  <Paragraphs>4</Paragraphs>
  <ScaleCrop>false</ScaleCrop>
  <Manager/>
  <Company/>
  <LinksUpToDate>false</LinksUpToDate>
  <CharactersWithSpaces>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2026-02-04T06:37:00Z</dcterms:created>
  <dcterms:modified xsi:type="dcterms:W3CDTF">2026-04-23T09:57:00Z</dcterms:modified>
  <cp:version>1300.0100.01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ies>
</file>